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662"/>
      </w:tblGrid>
      <w:tr w:rsidR="000E6A8E" w14:paraId="489D7D1E" w14:textId="77777777" w:rsidTr="00A8397F">
        <w:trPr>
          <w:trHeight w:val="186"/>
        </w:trPr>
        <w:tc>
          <w:tcPr>
            <w:tcW w:w="3227" w:type="dxa"/>
          </w:tcPr>
          <w:p w14:paraId="12054E35" w14:textId="77777777" w:rsidR="000E6A8E" w:rsidRDefault="000E6A8E" w:rsidP="002325D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64F08">
              <w:rPr>
                <w:rFonts w:ascii="Arial" w:hAnsi="Arial" w:cs="Arial"/>
                <w:b/>
                <w:sz w:val="20"/>
                <w:szCs w:val="20"/>
              </w:rPr>
              <w:t>Acto administrativo a notificar:</w:t>
            </w:r>
          </w:p>
        </w:tc>
        <w:tc>
          <w:tcPr>
            <w:tcW w:w="6662" w:type="dxa"/>
          </w:tcPr>
          <w:p w14:paraId="70961481" w14:textId="77777777" w:rsidR="000E6A8E" w:rsidRPr="000E6A8E" w:rsidRDefault="000E6A8E" w:rsidP="002325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4F08">
              <w:rPr>
                <w:rFonts w:ascii="Arial" w:hAnsi="Arial" w:cs="Arial"/>
                <w:sz w:val="20"/>
                <w:szCs w:val="20"/>
              </w:rPr>
              <w:t xml:space="preserve">Radicado N° 2490 del </w:t>
            </w:r>
            <w:r w:rsidR="00D43E0D" w:rsidRPr="00E64F08">
              <w:rPr>
                <w:rFonts w:ascii="Arial" w:hAnsi="Arial" w:cs="Arial"/>
                <w:sz w:val="20"/>
                <w:szCs w:val="20"/>
              </w:rPr>
              <w:t>16 de Julio de 2025</w:t>
            </w:r>
            <w:r w:rsidRPr="00E64F08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0E6A8E" w14:paraId="64357914" w14:textId="77777777" w:rsidTr="00A8397F">
        <w:trPr>
          <w:trHeight w:val="245"/>
        </w:trPr>
        <w:tc>
          <w:tcPr>
            <w:tcW w:w="3227" w:type="dxa"/>
          </w:tcPr>
          <w:p w14:paraId="5CD5C33C" w14:textId="77777777" w:rsidR="000E6A8E" w:rsidRDefault="000E6A8E" w:rsidP="002325D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Persona a Notificar:</w:t>
            </w:r>
          </w:p>
        </w:tc>
        <w:tc>
          <w:tcPr>
            <w:tcW w:w="6662" w:type="dxa"/>
          </w:tcPr>
          <w:p w14:paraId="0FAFBEC0" w14:textId="77777777" w:rsidR="000E6A8E" w:rsidRDefault="000E6A8E" w:rsidP="002325D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64F08">
              <w:rPr>
                <w:rFonts w:ascii="Arial" w:hAnsi="Arial" w:cs="Arial"/>
                <w:b/>
                <w:sz w:val="20"/>
                <w:szCs w:val="20"/>
              </w:rPr>
              <w:t>leonel alberto pineda</w:t>
            </w:r>
          </w:p>
        </w:tc>
      </w:tr>
      <w:tr w:rsidR="000E6A8E" w14:paraId="5D425143" w14:textId="77777777" w:rsidTr="00A8397F">
        <w:trPr>
          <w:trHeight w:val="405"/>
        </w:trPr>
        <w:tc>
          <w:tcPr>
            <w:tcW w:w="3227" w:type="dxa"/>
          </w:tcPr>
          <w:p w14:paraId="7272F058" w14:textId="77777777" w:rsidR="000E6A8E" w:rsidRPr="00E64F08" w:rsidRDefault="000E6A8E" w:rsidP="000E6A8E">
            <w:pPr>
              <w:ind w:left="708" w:hanging="70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64F08">
              <w:rPr>
                <w:rFonts w:ascii="Arial" w:hAnsi="Arial" w:cs="Arial"/>
                <w:b/>
                <w:sz w:val="20"/>
                <w:szCs w:val="20"/>
              </w:rPr>
              <w:t>Funcionario que expide el</w:t>
            </w:r>
          </w:p>
          <w:p w14:paraId="3E7B5861" w14:textId="77777777" w:rsidR="000E6A8E" w:rsidRDefault="000E6A8E" w:rsidP="000E6A8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64F08">
              <w:rPr>
                <w:rFonts w:ascii="Arial" w:hAnsi="Arial" w:cs="Arial"/>
                <w:b/>
                <w:sz w:val="20"/>
                <w:szCs w:val="20"/>
              </w:rPr>
              <w:t>Acto Administrativo y notifica:</w:t>
            </w:r>
          </w:p>
        </w:tc>
        <w:tc>
          <w:tcPr>
            <w:tcW w:w="6662" w:type="dxa"/>
          </w:tcPr>
          <w:p w14:paraId="1CFA572F" w14:textId="77777777" w:rsidR="000E6A8E" w:rsidRDefault="000E6A8E" w:rsidP="002325D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AEF66A9" w14:textId="4650D0EA" w:rsidR="000E6A8E" w:rsidRDefault="00D75CC7" w:rsidP="0008317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JESSICA TATIANA JEREZ </w:t>
            </w:r>
          </w:p>
        </w:tc>
      </w:tr>
      <w:tr w:rsidR="000E6A8E" w14:paraId="52D75F62" w14:textId="77777777" w:rsidTr="00A8397F">
        <w:tc>
          <w:tcPr>
            <w:tcW w:w="3227" w:type="dxa"/>
          </w:tcPr>
          <w:p w14:paraId="54345872" w14:textId="77777777" w:rsidR="000E6A8E" w:rsidRDefault="000E6A8E" w:rsidP="002325D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Cargo:</w:t>
            </w:r>
            <w:r w:rsidRPr="00E64F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662" w:type="dxa"/>
          </w:tcPr>
          <w:p w14:paraId="7731F6D6" w14:textId="32A41160" w:rsidR="000E6A8E" w:rsidRDefault="00D75CC7" w:rsidP="002325D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Técnico Administrativo</w:t>
            </w:r>
          </w:p>
        </w:tc>
      </w:tr>
    </w:tbl>
    <w:p w14:paraId="2B732551" w14:textId="77777777" w:rsidR="00846231" w:rsidRPr="000E6A8E" w:rsidRDefault="002570BF" w:rsidP="000E6A8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E64F08">
        <w:rPr>
          <w:rFonts w:ascii="Arial" w:hAnsi="Arial" w:cs="Arial"/>
          <w:b/>
          <w:sz w:val="20"/>
          <w:szCs w:val="20"/>
        </w:rPr>
        <w:tab/>
      </w:r>
      <w:r w:rsidR="00247A53" w:rsidRPr="00E64F08">
        <w:rPr>
          <w:rFonts w:ascii="Arial" w:hAnsi="Arial" w:cs="Arial"/>
          <w:b/>
          <w:sz w:val="20"/>
          <w:szCs w:val="20"/>
        </w:rPr>
        <w:tab/>
      </w:r>
      <w:r w:rsidR="000208C1">
        <w:rPr>
          <w:rFonts w:ascii="Arial" w:hAnsi="Arial" w:cs="Arial"/>
          <w:b/>
          <w:sz w:val="20"/>
          <w:szCs w:val="20"/>
        </w:rPr>
        <w:tab/>
      </w:r>
    </w:p>
    <w:p w14:paraId="7B6B71C8" w14:textId="77777777" w:rsidR="002570BF" w:rsidRPr="00E64F08" w:rsidRDefault="002570BF" w:rsidP="002325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3F9124B" w14:textId="77777777" w:rsidR="00AC4841" w:rsidRPr="00E64F08" w:rsidRDefault="00846231" w:rsidP="000853B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E64F08">
        <w:rPr>
          <w:rFonts w:ascii="Arial" w:hAnsi="Arial" w:cs="Arial"/>
          <w:b/>
          <w:sz w:val="20"/>
          <w:szCs w:val="20"/>
        </w:rPr>
        <w:t>FUNDAMENTO DEL AVISO</w:t>
      </w:r>
      <w:r w:rsidR="006B72AC" w:rsidRPr="00E64F08">
        <w:rPr>
          <w:rFonts w:ascii="Arial" w:hAnsi="Arial" w:cs="Arial"/>
          <w:b/>
          <w:sz w:val="20"/>
          <w:szCs w:val="20"/>
        </w:rPr>
        <w:t>: Se</w:t>
      </w:r>
      <w:r w:rsidR="00AC4841" w:rsidRPr="00E64F08">
        <w:rPr>
          <w:rFonts w:ascii="Arial" w:hAnsi="Arial" w:cs="Arial"/>
          <w:b/>
          <w:sz w:val="20"/>
          <w:szCs w:val="20"/>
        </w:rPr>
        <w:t xml:space="preserve"> desconoce la información sobre el Destinatario, debido a que el documento fue devuelto por la empresa de correo certificado 472, por las siguientes causales:</w:t>
      </w:r>
    </w:p>
    <w:p w14:paraId="653FC533" w14:textId="77777777" w:rsidR="00AC4841" w:rsidRPr="00E64F08" w:rsidRDefault="00AC4841" w:rsidP="002325D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6"/>
        <w:gridCol w:w="2090"/>
        <w:gridCol w:w="1241"/>
        <w:gridCol w:w="421"/>
        <w:gridCol w:w="2307"/>
        <w:gridCol w:w="1363"/>
      </w:tblGrid>
      <w:tr w:rsidR="00AC4841" w:rsidRPr="00E64F08" w14:paraId="2F61C326" w14:textId="77777777" w:rsidTr="00C84B6D">
        <w:trPr>
          <w:trHeight w:hRule="exact" w:val="284"/>
          <w:jc w:val="center"/>
        </w:trPr>
        <w:tc>
          <w:tcPr>
            <w:tcW w:w="516" w:type="dxa"/>
            <w:vAlign w:val="center"/>
          </w:tcPr>
          <w:p w14:paraId="5A7D1C54" w14:textId="77777777" w:rsidR="00AC4841" w:rsidRPr="00E64F08" w:rsidRDefault="00AC4841" w:rsidP="00C94C88">
            <w:pPr>
              <w:rPr>
                <w:rFonts w:ascii="Arial" w:hAnsi="Arial" w:cs="Arial"/>
                <w:sz w:val="20"/>
                <w:szCs w:val="20"/>
              </w:rPr>
            </w:pPr>
            <w:r w:rsidRPr="00E64F0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090" w:type="dxa"/>
            <w:vAlign w:val="center"/>
          </w:tcPr>
          <w:p w14:paraId="0CB4A473" w14:textId="77777777" w:rsidR="00AC4841" w:rsidRPr="00E64F08" w:rsidRDefault="00AC4841" w:rsidP="00C94C8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64F08">
              <w:rPr>
                <w:rFonts w:ascii="Arial" w:hAnsi="Arial" w:cs="Arial"/>
                <w:b/>
                <w:sz w:val="20"/>
                <w:szCs w:val="20"/>
              </w:rPr>
              <w:t>Dirección Errada</w:t>
            </w:r>
          </w:p>
        </w:tc>
        <w:tc>
          <w:tcPr>
            <w:tcW w:w="1241" w:type="dxa"/>
            <w:vAlign w:val="center"/>
          </w:tcPr>
          <w:p w14:paraId="091592C4" w14:textId="77777777" w:rsidR="00AC4841" w:rsidRPr="00E64F08" w:rsidRDefault="00AC4841" w:rsidP="00C84B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" w:type="dxa"/>
            <w:vAlign w:val="center"/>
          </w:tcPr>
          <w:p w14:paraId="1BAC2B84" w14:textId="77777777" w:rsidR="00AC4841" w:rsidRPr="00E64F08" w:rsidRDefault="00AC4841" w:rsidP="00C94C8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64F08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2307" w:type="dxa"/>
            <w:vAlign w:val="center"/>
          </w:tcPr>
          <w:p w14:paraId="370E3747" w14:textId="77777777" w:rsidR="00AC4841" w:rsidRPr="00E64F08" w:rsidRDefault="00AC4841" w:rsidP="00C94C8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64F08">
              <w:rPr>
                <w:rFonts w:ascii="Arial" w:hAnsi="Arial" w:cs="Arial"/>
                <w:b/>
                <w:sz w:val="20"/>
                <w:szCs w:val="20"/>
              </w:rPr>
              <w:t xml:space="preserve">Fuerza mayor </w:t>
            </w:r>
          </w:p>
        </w:tc>
        <w:tc>
          <w:tcPr>
            <w:tcW w:w="1363" w:type="dxa"/>
          </w:tcPr>
          <w:p w14:paraId="376B6DD8" w14:textId="77777777" w:rsidR="00AC4841" w:rsidRPr="00E64F08" w:rsidRDefault="00AC4841" w:rsidP="00C84B6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C4841" w:rsidRPr="00E64F08" w14:paraId="2D0AC326" w14:textId="77777777" w:rsidTr="00C84B6D">
        <w:trPr>
          <w:trHeight w:hRule="exact" w:val="284"/>
          <w:jc w:val="center"/>
        </w:trPr>
        <w:tc>
          <w:tcPr>
            <w:tcW w:w="516" w:type="dxa"/>
            <w:vAlign w:val="center"/>
          </w:tcPr>
          <w:p w14:paraId="54884DD0" w14:textId="77777777" w:rsidR="00AC4841" w:rsidRPr="00E64F08" w:rsidRDefault="00AC4841" w:rsidP="00C94C88">
            <w:pPr>
              <w:rPr>
                <w:rFonts w:ascii="Arial" w:hAnsi="Arial" w:cs="Arial"/>
                <w:sz w:val="20"/>
                <w:szCs w:val="20"/>
              </w:rPr>
            </w:pPr>
            <w:r w:rsidRPr="00E64F0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090" w:type="dxa"/>
            <w:vAlign w:val="center"/>
          </w:tcPr>
          <w:p w14:paraId="0C1E0992" w14:textId="77777777" w:rsidR="00AC4841" w:rsidRPr="00E64F08" w:rsidRDefault="00AC4841" w:rsidP="00C94C8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64F08">
              <w:rPr>
                <w:rFonts w:ascii="Arial" w:hAnsi="Arial" w:cs="Arial"/>
                <w:b/>
                <w:sz w:val="20"/>
                <w:szCs w:val="20"/>
              </w:rPr>
              <w:t>No Reside</w:t>
            </w:r>
          </w:p>
        </w:tc>
        <w:tc>
          <w:tcPr>
            <w:tcW w:w="1241" w:type="dxa"/>
            <w:vAlign w:val="center"/>
          </w:tcPr>
          <w:p w14:paraId="7761D3D1" w14:textId="77777777" w:rsidR="00AC4841" w:rsidRPr="00E64F08" w:rsidRDefault="00AC4841" w:rsidP="00C84B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" w:type="dxa"/>
            <w:vAlign w:val="center"/>
          </w:tcPr>
          <w:p w14:paraId="7F07F873" w14:textId="77777777" w:rsidR="00AC4841" w:rsidRPr="00E64F08" w:rsidRDefault="00AC4841" w:rsidP="00C94C8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64F08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2307" w:type="dxa"/>
            <w:vAlign w:val="center"/>
          </w:tcPr>
          <w:p w14:paraId="6FD359F9" w14:textId="77777777" w:rsidR="00AC4841" w:rsidRPr="00E64F08" w:rsidRDefault="00AC4841" w:rsidP="00C94C8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64F08">
              <w:rPr>
                <w:rFonts w:ascii="Arial" w:hAnsi="Arial" w:cs="Arial"/>
                <w:b/>
                <w:sz w:val="20"/>
                <w:szCs w:val="20"/>
              </w:rPr>
              <w:t xml:space="preserve">No Existe número </w:t>
            </w:r>
          </w:p>
        </w:tc>
        <w:tc>
          <w:tcPr>
            <w:tcW w:w="1363" w:type="dxa"/>
          </w:tcPr>
          <w:p w14:paraId="1A2F8B96" w14:textId="77777777" w:rsidR="00AC4841" w:rsidRPr="00E64F08" w:rsidRDefault="00C84B6D" w:rsidP="00C84B6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64F08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AC4841" w:rsidRPr="00E64F08" w14:paraId="5550D6FD" w14:textId="77777777" w:rsidTr="00C84B6D">
        <w:trPr>
          <w:trHeight w:hRule="exact" w:val="284"/>
          <w:jc w:val="center"/>
        </w:trPr>
        <w:tc>
          <w:tcPr>
            <w:tcW w:w="516" w:type="dxa"/>
            <w:vAlign w:val="center"/>
          </w:tcPr>
          <w:p w14:paraId="10ED517D" w14:textId="77777777" w:rsidR="00AC4841" w:rsidRPr="00E64F08" w:rsidRDefault="00AC4841" w:rsidP="00C94C88">
            <w:pPr>
              <w:rPr>
                <w:rFonts w:ascii="Arial" w:hAnsi="Arial" w:cs="Arial"/>
                <w:sz w:val="20"/>
                <w:szCs w:val="20"/>
              </w:rPr>
            </w:pPr>
            <w:r w:rsidRPr="00E64F0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090" w:type="dxa"/>
            <w:vAlign w:val="center"/>
          </w:tcPr>
          <w:p w14:paraId="7B5BE33A" w14:textId="77777777" w:rsidR="00AC4841" w:rsidRPr="00E64F08" w:rsidRDefault="00AC4841" w:rsidP="00C94C8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64F08">
              <w:rPr>
                <w:rFonts w:ascii="Arial" w:hAnsi="Arial" w:cs="Arial"/>
                <w:b/>
                <w:sz w:val="20"/>
                <w:szCs w:val="20"/>
              </w:rPr>
              <w:t>Desconocido</w:t>
            </w:r>
          </w:p>
        </w:tc>
        <w:tc>
          <w:tcPr>
            <w:tcW w:w="1241" w:type="dxa"/>
            <w:vAlign w:val="center"/>
          </w:tcPr>
          <w:p w14:paraId="0F291877" w14:textId="77777777" w:rsidR="00AC4841" w:rsidRPr="00E64F08" w:rsidRDefault="00AC4841" w:rsidP="00C84B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" w:type="dxa"/>
            <w:vAlign w:val="center"/>
          </w:tcPr>
          <w:p w14:paraId="369C5264" w14:textId="77777777" w:rsidR="00AC4841" w:rsidRPr="00E64F08" w:rsidRDefault="00AC4841" w:rsidP="00C94C8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64F08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2307" w:type="dxa"/>
            <w:vAlign w:val="center"/>
          </w:tcPr>
          <w:p w14:paraId="261192E8" w14:textId="77777777" w:rsidR="00AC4841" w:rsidRPr="00E64F08" w:rsidRDefault="00AC4841" w:rsidP="00C94C8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64F08">
              <w:rPr>
                <w:rFonts w:ascii="Arial" w:hAnsi="Arial" w:cs="Arial"/>
                <w:b/>
                <w:sz w:val="20"/>
                <w:szCs w:val="20"/>
              </w:rPr>
              <w:t>No Reclamado</w:t>
            </w:r>
          </w:p>
        </w:tc>
        <w:tc>
          <w:tcPr>
            <w:tcW w:w="1363" w:type="dxa"/>
          </w:tcPr>
          <w:p w14:paraId="0B3D9A30" w14:textId="77777777" w:rsidR="00AC4841" w:rsidRPr="00E64F08" w:rsidRDefault="00AC4841" w:rsidP="00C84B6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C4841" w:rsidRPr="00E64F08" w14:paraId="05F3B1AE" w14:textId="77777777" w:rsidTr="00C84B6D">
        <w:trPr>
          <w:trHeight w:hRule="exact" w:val="284"/>
          <w:jc w:val="center"/>
        </w:trPr>
        <w:tc>
          <w:tcPr>
            <w:tcW w:w="516" w:type="dxa"/>
            <w:vAlign w:val="center"/>
          </w:tcPr>
          <w:p w14:paraId="1954808E" w14:textId="77777777" w:rsidR="00AC4841" w:rsidRPr="00E64F08" w:rsidRDefault="00AC4841" w:rsidP="00C94C88">
            <w:pPr>
              <w:rPr>
                <w:rFonts w:ascii="Arial" w:hAnsi="Arial" w:cs="Arial"/>
                <w:sz w:val="20"/>
                <w:szCs w:val="20"/>
              </w:rPr>
            </w:pPr>
            <w:r w:rsidRPr="00E64F0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090" w:type="dxa"/>
            <w:vAlign w:val="center"/>
          </w:tcPr>
          <w:p w14:paraId="59D4767D" w14:textId="77777777" w:rsidR="00AC4841" w:rsidRPr="00E64F08" w:rsidRDefault="00AC4841" w:rsidP="00C94C8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64F08">
              <w:rPr>
                <w:rFonts w:ascii="Arial" w:hAnsi="Arial" w:cs="Arial"/>
                <w:b/>
                <w:sz w:val="20"/>
                <w:szCs w:val="20"/>
              </w:rPr>
              <w:t>Rehusado</w:t>
            </w:r>
          </w:p>
        </w:tc>
        <w:tc>
          <w:tcPr>
            <w:tcW w:w="1241" w:type="dxa"/>
            <w:vAlign w:val="center"/>
          </w:tcPr>
          <w:p w14:paraId="46D28E60" w14:textId="77777777" w:rsidR="00AC4841" w:rsidRPr="00E64F08" w:rsidRDefault="00AC4841" w:rsidP="00C84B6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1" w:type="dxa"/>
            <w:vAlign w:val="center"/>
          </w:tcPr>
          <w:p w14:paraId="16ACC11C" w14:textId="77777777" w:rsidR="00AC4841" w:rsidRPr="00E64F08" w:rsidRDefault="00AC4841" w:rsidP="00C94C8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64F08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2307" w:type="dxa"/>
            <w:vAlign w:val="center"/>
          </w:tcPr>
          <w:p w14:paraId="7C79068A" w14:textId="77777777" w:rsidR="00AC4841" w:rsidRPr="00E64F08" w:rsidRDefault="00AC4841" w:rsidP="00C94C8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64F08">
              <w:rPr>
                <w:rFonts w:ascii="Arial" w:hAnsi="Arial" w:cs="Arial"/>
                <w:b/>
                <w:sz w:val="20"/>
                <w:szCs w:val="20"/>
              </w:rPr>
              <w:t>No Contactado</w:t>
            </w:r>
          </w:p>
        </w:tc>
        <w:tc>
          <w:tcPr>
            <w:tcW w:w="1363" w:type="dxa"/>
          </w:tcPr>
          <w:p w14:paraId="49FCE540" w14:textId="77777777" w:rsidR="00AC4841" w:rsidRPr="00E64F08" w:rsidRDefault="00AC4841" w:rsidP="00C84B6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C4841" w:rsidRPr="00E64F08" w14:paraId="43CEE9AB" w14:textId="77777777" w:rsidTr="00C84B6D">
        <w:trPr>
          <w:trHeight w:hRule="exact" w:val="284"/>
          <w:jc w:val="center"/>
        </w:trPr>
        <w:tc>
          <w:tcPr>
            <w:tcW w:w="516" w:type="dxa"/>
            <w:vAlign w:val="center"/>
          </w:tcPr>
          <w:p w14:paraId="70F40320" w14:textId="77777777" w:rsidR="00AC4841" w:rsidRPr="00E64F08" w:rsidRDefault="00AC4841" w:rsidP="00C94C88">
            <w:pPr>
              <w:rPr>
                <w:rFonts w:ascii="Arial" w:hAnsi="Arial" w:cs="Arial"/>
                <w:sz w:val="20"/>
                <w:szCs w:val="20"/>
              </w:rPr>
            </w:pPr>
            <w:r w:rsidRPr="00E64F0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090" w:type="dxa"/>
            <w:vAlign w:val="center"/>
          </w:tcPr>
          <w:p w14:paraId="5C28D530" w14:textId="77777777" w:rsidR="00AC4841" w:rsidRPr="00E64F08" w:rsidRDefault="00AC4841" w:rsidP="00C94C8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64F08">
              <w:rPr>
                <w:rFonts w:ascii="Arial" w:hAnsi="Arial" w:cs="Arial"/>
                <w:b/>
                <w:sz w:val="20"/>
                <w:szCs w:val="20"/>
              </w:rPr>
              <w:t>Cerrado</w:t>
            </w:r>
          </w:p>
        </w:tc>
        <w:tc>
          <w:tcPr>
            <w:tcW w:w="1241" w:type="dxa"/>
            <w:vAlign w:val="center"/>
          </w:tcPr>
          <w:p w14:paraId="2587884D" w14:textId="77777777" w:rsidR="00AC4841" w:rsidRPr="00E64F08" w:rsidRDefault="00AC4841" w:rsidP="00C84B6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1" w:type="dxa"/>
            <w:vAlign w:val="center"/>
          </w:tcPr>
          <w:p w14:paraId="5B84C118" w14:textId="77777777" w:rsidR="00AC4841" w:rsidRPr="00E64F08" w:rsidRDefault="00AC4841" w:rsidP="00C94C8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64F08"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2307" w:type="dxa"/>
            <w:vAlign w:val="center"/>
          </w:tcPr>
          <w:p w14:paraId="0EF0AEBB" w14:textId="77777777" w:rsidR="00AC4841" w:rsidRPr="00E64F08" w:rsidRDefault="00AC4841" w:rsidP="00C94C8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64F08">
              <w:rPr>
                <w:rFonts w:ascii="Arial" w:hAnsi="Arial" w:cs="Arial"/>
                <w:b/>
                <w:sz w:val="20"/>
                <w:szCs w:val="20"/>
              </w:rPr>
              <w:t xml:space="preserve">Apartado Clausurado </w:t>
            </w:r>
          </w:p>
        </w:tc>
        <w:tc>
          <w:tcPr>
            <w:tcW w:w="1363" w:type="dxa"/>
          </w:tcPr>
          <w:p w14:paraId="426BFCD2" w14:textId="77777777" w:rsidR="00AC4841" w:rsidRPr="00E64F08" w:rsidRDefault="00AC4841" w:rsidP="00C84B6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C4841" w:rsidRPr="00E64F08" w14:paraId="06746F14" w14:textId="77777777" w:rsidTr="00C84B6D">
        <w:trPr>
          <w:trHeight w:hRule="exact" w:val="284"/>
          <w:jc w:val="center"/>
        </w:trPr>
        <w:tc>
          <w:tcPr>
            <w:tcW w:w="516" w:type="dxa"/>
            <w:vAlign w:val="center"/>
          </w:tcPr>
          <w:p w14:paraId="73E715BE" w14:textId="77777777" w:rsidR="00AC4841" w:rsidRPr="00E64F08" w:rsidRDefault="00AC4841" w:rsidP="00C94C88">
            <w:pPr>
              <w:rPr>
                <w:rFonts w:ascii="Arial" w:hAnsi="Arial" w:cs="Arial"/>
                <w:sz w:val="20"/>
                <w:szCs w:val="20"/>
              </w:rPr>
            </w:pPr>
            <w:r w:rsidRPr="00E64F08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090" w:type="dxa"/>
            <w:vAlign w:val="center"/>
          </w:tcPr>
          <w:p w14:paraId="033A04F3" w14:textId="77777777" w:rsidR="00AC4841" w:rsidRPr="00E64F08" w:rsidRDefault="00AC4841" w:rsidP="00C94C8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64F08">
              <w:rPr>
                <w:rFonts w:ascii="Arial" w:hAnsi="Arial" w:cs="Arial"/>
                <w:b/>
                <w:sz w:val="20"/>
                <w:szCs w:val="20"/>
              </w:rPr>
              <w:t xml:space="preserve">Fallecido </w:t>
            </w:r>
          </w:p>
        </w:tc>
        <w:tc>
          <w:tcPr>
            <w:tcW w:w="1241" w:type="dxa"/>
            <w:vAlign w:val="center"/>
          </w:tcPr>
          <w:p w14:paraId="63DC998B" w14:textId="77777777" w:rsidR="00AC4841" w:rsidRPr="00E64F08" w:rsidRDefault="00AC4841" w:rsidP="00C84B6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1" w:type="dxa"/>
            <w:vAlign w:val="center"/>
          </w:tcPr>
          <w:p w14:paraId="20FB5D57" w14:textId="77777777" w:rsidR="00AC4841" w:rsidRPr="00E64F08" w:rsidRDefault="00AC4841" w:rsidP="00C94C8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64F08"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2307" w:type="dxa"/>
            <w:vAlign w:val="center"/>
          </w:tcPr>
          <w:p w14:paraId="6638960A" w14:textId="77777777" w:rsidR="00AC4841" w:rsidRPr="00E64F08" w:rsidRDefault="00AC4841" w:rsidP="00C94C8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64F08">
              <w:rPr>
                <w:rFonts w:ascii="Arial" w:hAnsi="Arial" w:cs="Arial"/>
                <w:b/>
                <w:sz w:val="20"/>
                <w:szCs w:val="20"/>
              </w:rPr>
              <w:t>Otros</w:t>
            </w:r>
          </w:p>
        </w:tc>
        <w:tc>
          <w:tcPr>
            <w:tcW w:w="1363" w:type="dxa"/>
          </w:tcPr>
          <w:p w14:paraId="23E0E9C2" w14:textId="77777777" w:rsidR="00AC4841" w:rsidRPr="00E64F08" w:rsidRDefault="00AC4841" w:rsidP="00C84B6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BD5FD33" w14:textId="77777777" w:rsidR="00AC4841" w:rsidRPr="00E64F08" w:rsidRDefault="00AC4841" w:rsidP="002325D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1B5F6A71" w14:textId="77777777" w:rsidR="009E351A" w:rsidRPr="00E64F08" w:rsidRDefault="00846231" w:rsidP="009E351A">
      <w:pPr>
        <w:spacing w:after="0"/>
        <w:jc w:val="both"/>
        <w:rPr>
          <w:rFonts w:ascii="Arial" w:hAnsi="Arial" w:cs="Arial"/>
          <w:sz w:val="20"/>
          <w:szCs w:val="20"/>
        </w:rPr>
      </w:pPr>
      <w:r w:rsidRPr="00E64F08">
        <w:rPr>
          <w:rFonts w:ascii="Arial" w:hAnsi="Arial" w:cs="Arial"/>
          <w:b/>
          <w:sz w:val="20"/>
          <w:szCs w:val="20"/>
        </w:rPr>
        <w:t>Observaciones</w:t>
      </w:r>
      <w:r w:rsidR="00900E9F" w:rsidRPr="00E64F08">
        <w:rPr>
          <w:rFonts w:ascii="Arial" w:hAnsi="Arial" w:cs="Arial"/>
          <w:b/>
          <w:sz w:val="20"/>
          <w:szCs w:val="20"/>
        </w:rPr>
        <w:t xml:space="preserve"> de la empresa de correo</w:t>
      </w:r>
      <w:r w:rsidRPr="00E64F08">
        <w:rPr>
          <w:rFonts w:ascii="Arial" w:hAnsi="Arial" w:cs="Arial"/>
          <w:b/>
          <w:sz w:val="20"/>
          <w:szCs w:val="20"/>
        </w:rPr>
        <w:t xml:space="preserve">: </w:t>
      </w:r>
    </w:p>
    <w:p w14:paraId="36832D85" w14:textId="77777777" w:rsidR="00846231" w:rsidRPr="00E64F08" w:rsidRDefault="00846231" w:rsidP="009E351A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1761132" w14:textId="77777777" w:rsidR="00846231" w:rsidRPr="00E64F08" w:rsidRDefault="00846231" w:rsidP="002325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64F08">
        <w:rPr>
          <w:rFonts w:ascii="Arial" w:hAnsi="Arial" w:cs="Arial"/>
          <w:sz w:val="20"/>
          <w:szCs w:val="20"/>
        </w:rPr>
        <w:t xml:space="preserve">En cumplimiento </w:t>
      </w:r>
      <w:r w:rsidR="005D2D2C" w:rsidRPr="00E64F08">
        <w:rPr>
          <w:rFonts w:ascii="Arial" w:hAnsi="Arial" w:cs="Arial"/>
          <w:sz w:val="20"/>
          <w:szCs w:val="20"/>
        </w:rPr>
        <w:t xml:space="preserve">del art. 69 </w:t>
      </w:r>
      <w:r w:rsidRPr="00E64F08">
        <w:rPr>
          <w:rFonts w:ascii="Arial" w:hAnsi="Arial" w:cs="Arial"/>
          <w:sz w:val="20"/>
          <w:szCs w:val="20"/>
        </w:rPr>
        <w:t xml:space="preserve">de la Ley 1437 de 2011 por la cual se expide el CÓDIGO DE PROCEDIMIENTO ADMINISTRATIVO Y DE LO CONTENCIOSO ADMINISTRATIVO </w:t>
      </w:r>
      <w:r w:rsidR="00C601F5" w:rsidRPr="00E64F08">
        <w:rPr>
          <w:rFonts w:ascii="Arial" w:hAnsi="Arial" w:cs="Arial"/>
          <w:sz w:val="20"/>
          <w:szCs w:val="20"/>
        </w:rPr>
        <w:t xml:space="preserve">el cual cita </w:t>
      </w:r>
      <w:r w:rsidR="005D2D2C" w:rsidRPr="00E64F08">
        <w:rPr>
          <w:rFonts w:ascii="Arial" w:hAnsi="Arial" w:cs="Arial"/>
          <w:sz w:val="20"/>
          <w:szCs w:val="20"/>
        </w:rPr>
        <w:t>en el párrafo dos</w:t>
      </w:r>
      <w:r w:rsidRPr="00E64F08">
        <w:rPr>
          <w:rFonts w:ascii="Arial" w:hAnsi="Arial" w:cs="Arial"/>
          <w:sz w:val="20"/>
          <w:szCs w:val="20"/>
        </w:rPr>
        <w:t>: “</w:t>
      </w:r>
      <w:r w:rsidRPr="00E64F08">
        <w:rPr>
          <w:rFonts w:ascii="Arial" w:hAnsi="Arial" w:cs="Arial"/>
          <w:i/>
          <w:sz w:val="20"/>
          <w:szCs w:val="20"/>
        </w:rPr>
        <w:t>Cuando se desconozca la información sobre el destinatario, el aviso</w:t>
      </w:r>
      <w:r w:rsidR="005D2D2C" w:rsidRPr="00E64F08">
        <w:rPr>
          <w:rFonts w:ascii="Arial" w:hAnsi="Arial" w:cs="Arial"/>
          <w:i/>
          <w:sz w:val="20"/>
          <w:szCs w:val="20"/>
        </w:rPr>
        <w:t>,</w:t>
      </w:r>
      <w:r w:rsidRPr="00E64F08">
        <w:rPr>
          <w:rFonts w:ascii="Arial" w:hAnsi="Arial" w:cs="Arial"/>
          <w:i/>
          <w:sz w:val="20"/>
          <w:szCs w:val="20"/>
        </w:rPr>
        <w:t xml:space="preserve"> con copia íntegra del acto administrativo</w:t>
      </w:r>
      <w:r w:rsidR="005D2D2C" w:rsidRPr="00E64F08">
        <w:rPr>
          <w:rFonts w:ascii="Arial" w:hAnsi="Arial" w:cs="Arial"/>
          <w:i/>
          <w:sz w:val="20"/>
          <w:szCs w:val="20"/>
        </w:rPr>
        <w:t>,</w:t>
      </w:r>
      <w:r w:rsidRPr="00E64F08">
        <w:rPr>
          <w:rFonts w:ascii="Arial" w:hAnsi="Arial" w:cs="Arial"/>
          <w:i/>
          <w:sz w:val="20"/>
          <w:szCs w:val="20"/>
        </w:rPr>
        <w:t xml:space="preserve"> se publicará en la página electrónica y en todo caso en un lugar de acceso al público de la respectiva entidad por el término de 5 días</w:t>
      </w:r>
      <w:r w:rsidR="005D2D2C" w:rsidRPr="00E64F08">
        <w:rPr>
          <w:rFonts w:ascii="Arial" w:hAnsi="Arial" w:cs="Arial"/>
          <w:i/>
          <w:sz w:val="20"/>
          <w:szCs w:val="20"/>
        </w:rPr>
        <w:t>, con la advertencia de que la notificación se considerará surtida al finalizar el día siguiente al retiro del aviso.</w:t>
      </w:r>
      <w:r w:rsidRPr="00E64F08">
        <w:rPr>
          <w:rFonts w:ascii="Arial" w:hAnsi="Arial" w:cs="Arial"/>
          <w:i/>
          <w:sz w:val="20"/>
          <w:szCs w:val="20"/>
        </w:rPr>
        <w:t xml:space="preserve">”. </w:t>
      </w:r>
      <w:r w:rsidRPr="00E64F08">
        <w:rPr>
          <w:rFonts w:ascii="Arial" w:hAnsi="Arial" w:cs="Arial"/>
          <w:sz w:val="20"/>
          <w:szCs w:val="20"/>
        </w:rPr>
        <w:t xml:space="preserve">Se adjunta con el presente, copia íntegra del </w:t>
      </w:r>
      <w:r w:rsidR="00455663" w:rsidRPr="00E64F08">
        <w:rPr>
          <w:rFonts w:ascii="Arial" w:hAnsi="Arial" w:cs="Arial"/>
          <w:sz w:val="20"/>
          <w:szCs w:val="20"/>
        </w:rPr>
        <w:t xml:space="preserve">radicado </w:t>
      </w:r>
      <w:r w:rsidR="00C84B6D" w:rsidRPr="00E64F08">
        <w:rPr>
          <w:rFonts w:ascii="Arial" w:hAnsi="Arial" w:cs="Arial"/>
          <w:sz w:val="20"/>
          <w:szCs w:val="20"/>
        </w:rPr>
        <w:t>2490</w:t>
      </w:r>
      <w:r w:rsidR="00A66EFF" w:rsidRPr="00E64F08">
        <w:rPr>
          <w:rFonts w:ascii="Arial" w:hAnsi="Arial" w:cs="Arial"/>
          <w:sz w:val="20"/>
          <w:szCs w:val="20"/>
        </w:rPr>
        <w:t xml:space="preserve"> del </w:t>
      </w:r>
      <w:r w:rsidR="000853B1" w:rsidRPr="00E64F08">
        <w:rPr>
          <w:rFonts w:ascii="Arial" w:hAnsi="Arial" w:cs="Arial"/>
          <w:sz w:val="20"/>
          <w:szCs w:val="20"/>
        </w:rPr>
        <w:t>16 de Julio de 2025</w:t>
      </w:r>
      <w:r w:rsidRPr="00E64F08">
        <w:rPr>
          <w:rFonts w:ascii="Arial" w:hAnsi="Arial" w:cs="Arial"/>
          <w:sz w:val="20"/>
          <w:szCs w:val="20"/>
        </w:rPr>
        <w:t xml:space="preserve">, </w:t>
      </w:r>
      <w:r w:rsidR="005D2D2C" w:rsidRPr="00E64F08">
        <w:rPr>
          <w:rFonts w:ascii="Arial" w:hAnsi="Arial" w:cs="Arial"/>
          <w:sz w:val="20"/>
          <w:szCs w:val="20"/>
        </w:rPr>
        <w:t>ad</w:t>
      </w:r>
      <w:r w:rsidRPr="00E64F08">
        <w:rPr>
          <w:rFonts w:ascii="Arial" w:hAnsi="Arial" w:cs="Arial"/>
          <w:sz w:val="20"/>
          <w:szCs w:val="20"/>
        </w:rPr>
        <w:t>vi</w:t>
      </w:r>
      <w:r w:rsidR="005D2D2C" w:rsidRPr="00E64F08">
        <w:rPr>
          <w:rFonts w:ascii="Arial" w:hAnsi="Arial" w:cs="Arial"/>
          <w:sz w:val="20"/>
          <w:szCs w:val="20"/>
        </w:rPr>
        <w:t>rtiendo</w:t>
      </w:r>
      <w:r w:rsidRPr="00E64F08">
        <w:rPr>
          <w:rFonts w:ascii="Arial" w:hAnsi="Arial" w:cs="Arial"/>
          <w:sz w:val="20"/>
          <w:szCs w:val="20"/>
        </w:rPr>
        <w:t xml:space="preserve"> que la notificación se considerará surtida al finalizar el día siguiente al retiro del </w:t>
      </w:r>
      <w:r w:rsidR="005D2D2C" w:rsidRPr="00E64F08">
        <w:rPr>
          <w:rFonts w:ascii="Arial" w:hAnsi="Arial" w:cs="Arial"/>
          <w:sz w:val="20"/>
          <w:szCs w:val="20"/>
        </w:rPr>
        <w:t xml:space="preserve">presente </w:t>
      </w:r>
      <w:r w:rsidRPr="00E64F08">
        <w:rPr>
          <w:rFonts w:ascii="Arial" w:hAnsi="Arial" w:cs="Arial"/>
          <w:sz w:val="20"/>
          <w:szCs w:val="20"/>
        </w:rPr>
        <w:t>aviso.</w:t>
      </w:r>
    </w:p>
    <w:p w14:paraId="097E88C1" w14:textId="77777777" w:rsidR="00F80F92" w:rsidRPr="00E64F08" w:rsidRDefault="00F80F92" w:rsidP="00F80F9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6510291" w14:textId="77777777" w:rsidR="00F80F92" w:rsidRPr="00E64F08" w:rsidRDefault="00F80F92" w:rsidP="00F80F9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64F08">
        <w:rPr>
          <w:rFonts w:ascii="Arial" w:hAnsi="Arial" w:cs="Arial"/>
          <w:sz w:val="20"/>
          <w:szCs w:val="20"/>
        </w:rPr>
        <w:t xml:space="preserve">Cordialmente, </w:t>
      </w:r>
    </w:p>
    <w:p w14:paraId="7CDC6630" w14:textId="77777777" w:rsidR="00F80F92" w:rsidRPr="00E64F08" w:rsidRDefault="00F80F92" w:rsidP="00F80F9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E4946C2" w14:textId="77777777" w:rsidR="00F80F92" w:rsidRPr="00E64F08" w:rsidRDefault="00F80F92" w:rsidP="00F80F9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C2C5C1D" w14:textId="4F3E7894" w:rsidR="005C3136" w:rsidRDefault="00D75CC7" w:rsidP="00564CD7">
      <w:pPr>
        <w:spacing w:after="0" w:line="240" w:lineRule="auto"/>
        <w:ind w:right="-285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JESSICA TATIANA JEREZ</w:t>
      </w:r>
    </w:p>
    <w:p w14:paraId="5CD6A3FE" w14:textId="321148DB" w:rsidR="00564CD7" w:rsidRPr="00E64F08" w:rsidRDefault="00D75CC7" w:rsidP="00564CD7">
      <w:pPr>
        <w:spacing w:after="0" w:line="240" w:lineRule="auto"/>
        <w:ind w:right="-285"/>
        <w:jc w:val="both"/>
        <w:rPr>
          <w:rFonts w:ascii="Arial" w:eastAsia="Times New Roman" w:hAnsi="Arial" w:cs="Arial"/>
          <w:sz w:val="20"/>
          <w:szCs w:val="20"/>
          <w:lang w:val="es-ES_tradnl" w:eastAsia="es-ES_tradnl"/>
        </w:rPr>
      </w:pPr>
      <w:r>
        <w:rPr>
          <w:rFonts w:ascii="Arial" w:eastAsia="Times New Roman" w:hAnsi="Arial" w:cs="Arial"/>
          <w:sz w:val="20"/>
          <w:szCs w:val="20"/>
          <w:lang w:val="es-ES_tradnl" w:eastAsia="es-ES_tradnl"/>
        </w:rPr>
        <w:t>Técnico Administrativo</w:t>
      </w:r>
    </w:p>
    <w:p w14:paraId="315E30D9" w14:textId="77777777" w:rsidR="00564CD7" w:rsidRPr="00E64F08" w:rsidRDefault="00564CD7" w:rsidP="00564CD7">
      <w:pPr>
        <w:spacing w:after="0" w:line="240" w:lineRule="auto"/>
        <w:ind w:right="-285"/>
        <w:jc w:val="both"/>
        <w:rPr>
          <w:rFonts w:ascii="Arial" w:eastAsia="Times New Roman" w:hAnsi="Arial" w:cs="Arial"/>
          <w:sz w:val="20"/>
          <w:szCs w:val="20"/>
          <w:lang w:val="es-ES_tradnl" w:eastAsia="es-ES_tradnl"/>
        </w:rPr>
      </w:pPr>
    </w:p>
    <w:p w14:paraId="0584CC0D" w14:textId="77777777" w:rsidR="00564CD7" w:rsidRPr="00E64F08" w:rsidRDefault="0024770F" w:rsidP="00564CD7">
      <w:pPr>
        <w:spacing w:after="0" w:line="240" w:lineRule="auto"/>
        <w:ind w:right="-285"/>
        <w:jc w:val="both"/>
        <w:rPr>
          <w:rFonts w:ascii="Arial" w:eastAsia="Times New Roman" w:hAnsi="Arial" w:cs="Arial"/>
          <w:sz w:val="20"/>
          <w:szCs w:val="20"/>
          <w:lang w:val="es-ES" w:eastAsia="es-ES_tradnl"/>
        </w:rPr>
      </w:pPr>
      <w:r>
        <w:rPr>
          <w:rFonts w:ascii="Arial" w:eastAsia="Times New Roman" w:hAnsi="Arial" w:cs="Arial"/>
          <w:sz w:val="20"/>
          <w:szCs w:val="20"/>
          <w:lang w:val="es-ES_tradnl" w:eastAsia="es-ES_tradnl"/>
        </w:rPr>
        <w:t xml:space="preserve">Elaboró: </w:t>
      </w:r>
      <w:r w:rsidR="00564CD7" w:rsidRPr="00E64F08">
        <w:rPr>
          <w:rFonts w:ascii="Arial" w:eastAsia="Times New Roman" w:hAnsi="Arial" w:cs="Arial"/>
          <w:sz w:val="20"/>
          <w:szCs w:val="20"/>
          <w:lang w:val="es-ES_tradnl" w:eastAsia="es-ES_tradnl"/>
        </w:rPr>
        <w:t>JESSICA TATIANA JEREZ GOMEZ - Tecnico Administrativo</w:t>
      </w:r>
    </w:p>
    <w:p w14:paraId="5294D2AF" w14:textId="77777777" w:rsidR="00564CD7" w:rsidRPr="00E64F08" w:rsidRDefault="00564CD7" w:rsidP="00564CD7">
      <w:pPr>
        <w:spacing w:after="0" w:line="240" w:lineRule="auto"/>
        <w:ind w:right="-285"/>
        <w:jc w:val="both"/>
        <w:rPr>
          <w:rFonts w:ascii="Arial" w:eastAsia="Times New Roman" w:hAnsi="Arial" w:cs="Arial"/>
          <w:sz w:val="20"/>
          <w:szCs w:val="20"/>
          <w:lang w:val="es-ES_tradnl" w:eastAsia="es-ES_tradnl"/>
        </w:rPr>
      </w:pPr>
      <w:r w:rsidRPr="00E64F08">
        <w:rPr>
          <w:rFonts w:ascii="Arial" w:eastAsia="Times New Roman" w:hAnsi="Arial" w:cs="Arial"/>
          <w:sz w:val="20"/>
          <w:szCs w:val="20"/>
          <w:lang w:val="es-ES" w:eastAsia="es-ES_tradnl"/>
        </w:rPr>
        <w:t>Revisó y aprobó:</w:t>
      </w:r>
      <w:r w:rsidR="0024770F">
        <w:rPr>
          <w:rFonts w:ascii="Arial" w:eastAsia="Times New Roman" w:hAnsi="Arial" w:cs="Arial"/>
          <w:sz w:val="20"/>
          <w:szCs w:val="20"/>
          <w:lang w:val="es-ES_tradnl" w:eastAsia="es-ES_tradnl"/>
        </w:rPr>
        <w:t xml:space="preserve"> </w:t>
      </w:r>
      <w:r w:rsidR="00530676" w:rsidRPr="00E64F08">
        <w:rPr>
          <w:rFonts w:ascii="Arial" w:eastAsia="Times New Roman" w:hAnsi="Arial" w:cs="Arial"/>
          <w:sz w:val="20"/>
          <w:szCs w:val="20"/>
          <w:lang w:val="es-ES_tradnl" w:eastAsia="es-ES_tradnl"/>
        </w:rPr>
        <w:t>LIZETH XIOMARA ARDILA BERNAL - Asesora de Gerencia Servicio Al Cliente</w:t>
      </w:r>
    </w:p>
    <w:p w14:paraId="326353C0" w14:textId="77777777" w:rsidR="00F80F92" w:rsidRPr="00E64F08" w:rsidRDefault="00F80F92" w:rsidP="00F80F92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2790ADDD" w14:textId="77777777" w:rsidR="00F80F92" w:rsidRPr="00E64F08" w:rsidRDefault="00F80F92" w:rsidP="002325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46ACB34" w14:textId="77777777" w:rsidR="00C601F5" w:rsidRPr="00E64F08" w:rsidRDefault="00C601F5" w:rsidP="00C601F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64F08">
        <w:rPr>
          <w:rFonts w:ascii="Arial" w:hAnsi="Arial" w:cs="Arial"/>
          <w:b/>
          <w:sz w:val="20"/>
          <w:szCs w:val="20"/>
        </w:rPr>
        <w:t xml:space="preserve">FECHA DE PUBLICACIÓN EN PÁGINA web: </w:t>
      </w:r>
      <w:r w:rsidR="00E57858" w:rsidRPr="00E57858">
        <w:rPr>
          <w:rFonts w:ascii="Arial" w:hAnsi="Arial" w:cs="Arial"/>
          <w:sz w:val="20"/>
          <w:szCs w:val="20"/>
        </w:rPr>
        <w:t>5 de Agosto de 2025</w:t>
      </w:r>
    </w:p>
    <w:p w14:paraId="40027484" w14:textId="77777777" w:rsidR="00C601F5" w:rsidRPr="00E64F08" w:rsidRDefault="00C601F5" w:rsidP="00C601F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93CB1B6" w14:textId="77777777" w:rsidR="006B72AC" w:rsidRPr="00E64F08" w:rsidRDefault="005D2D2C" w:rsidP="002325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64F08">
        <w:rPr>
          <w:rFonts w:ascii="Arial" w:hAnsi="Arial" w:cs="Arial"/>
          <w:b/>
          <w:sz w:val="20"/>
          <w:szCs w:val="20"/>
        </w:rPr>
        <w:t>CONSTANCIA DE FIJACIÓN</w:t>
      </w:r>
      <w:r w:rsidR="00613139" w:rsidRPr="00E64F08">
        <w:rPr>
          <w:rFonts w:ascii="Arial" w:hAnsi="Arial" w:cs="Arial"/>
          <w:sz w:val="20"/>
          <w:szCs w:val="20"/>
        </w:rPr>
        <w:t xml:space="preserve">: </w:t>
      </w:r>
      <w:r w:rsidR="00BC6ED5">
        <w:rPr>
          <w:rFonts w:ascii="Arial" w:hAnsi="Arial" w:cs="Arial"/>
          <w:sz w:val="20"/>
          <w:szCs w:val="20"/>
        </w:rPr>
        <w:t xml:space="preserve">En la fecha </w:t>
      </w:r>
      <w:r w:rsidR="00FD185C" w:rsidRPr="00E57858">
        <w:rPr>
          <w:rFonts w:ascii="Arial" w:hAnsi="Arial" w:cs="Arial"/>
          <w:sz w:val="20"/>
          <w:szCs w:val="20"/>
        </w:rPr>
        <w:t>5 de Agosto de 2025</w:t>
      </w:r>
      <w:r w:rsidR="00613139" w:rsidRPr="00E64F08">
        <w:rPr>
          <w:rFonts w:ascii="Arial" w:hAnsi="Arial" w:cs="Arial"/>
          <w:sz w:val="20"/>
          <w:szCs w:val="20"/>
        </w:rPr>
        <w:t>, siendo las 0</w:t>
      </w:r>
      <w:r w:rsidR="008C5D80">
        <w:rPr>
          <w:rFonts w:ascii="Arial" w:hAnsi="Arial" w:cs="Arial"/>
          <w:sz w:val="20"/>
          <w:szCs w:val="20"/>
        </w:rPr>
        <w:t>7</w:t>
      </w:r>
      <w:r w:rsidR="00613139" w:rsidRPr="00E64F08">
        <w:rPr>
          <w:rFonts w:ascii="Arial" w:hAnsi="Arial" w:cs="Arial"/>
          <w:sz w:val="20"/>
          <w:szCs w:val="20"/>
        </w:rPr>
        <w:t>:00 am,</w:t>
      </w:r>
      <w:r w:rsidR="002325DE" w:rsidRPr="00E64F08">
        <w:rPr>
          <w:rFonts w:ascii="Arial" w:hAnsi="Arial" w:cs="Arial"/>
          <w:sz w:val="20"/>
          <w:szCs w:val="20"/>
        </w:rPr>
        <w:t xml:space="preserve"> se </w:t>
      </w:r>
      <w:r w:rsidR="00F80F92" w:rsidRPr="00E64F08">
        <w:rPr>
          <w:rFonts w:ascii="Arial" w:hAnsi="Arial" w:cs="Arial"/>
          <w:sz w:val="20"/>
          <w:szCs w:val="20"/>
        </w:rPr>
        <w:t>FIJA</w:t>
      </w:r>
      <w:r w:rsidR="002325DE" w:rsidRPr="00E64F08">
        <w:rPr>
          <w:rFonts w:ascii="Arial" w:hAnsi="Arial" w:cs="Arial"/>
          <w:sz w:val="20"/>
          <w:szCs w:val="20"/>
        </w:rPr>
        <w:t xml:space="preserve"> en la cartelera pública de la EMPAS SA, por el término de cinco (5) días hábiles, el presente AVISO que notifica el acto administrativo citado en el presente.</w:t>
      </w:r>
      <w:r w:rsidR="00F80F92" w:rsidRPr="00E64F08">
        <w:rPr>
          <w:rFonts w:ascii="Arial" w:hAnsi="Arial" w:cs="Arial"/>
          <w:sz w:val="20"/>
          <w:szCs w:val="20"/>
        </w:rPr>
        <w:t xml:space="preserve"> </w:t>
      </w:r>
    </w:p>
    <w:p w14:paraId="687A7113" w14:textId="77777777" w:rsidR="002325DE" w:rsidRPr="00E64F08" w:rsidRDefault="006B72AC" w:rsidP="002325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64F08">
        <w:rPr>
          <w:rFonts w:ascii="Arial" w:hAnsi="Arial" w:cs="Arial"/>
          <w:b/>
          <w:sz w:val="20"/>
          <w:szCs w:val="20"/>
        </w:rPr>
        <w:t xml:space="preserve">En constancia </w:t>
      </w:r>
      <w:r w:rsidR="00F80F92" w:rsidRPr="00E64F08">
        <w:rPr>
          <w:rFonts w:ascii="Arial" w:hAnsi="Arial" w:cs="Arial"/>
          <w:b/>
          <w:sz w:val="20"/>
          <w:szCs w:val="20"/>
        </w:rPr>
        <w:t>Firma</w:t>
      </w:r>
      <w:r w:rsidR="00F80F92" w:rsidRPr="00E64F08">
        <w:rPr>
          <w:rFonts w:ascii="Arial" w:hAnsi="Arial" w:cs="Arial"/>
          <w:sz w:val="20"/>
          <w:szCs w:val="20"/>
        </w:rPr>
        <w:t>: _______________</w:t>
      </w:r>
      <w:r w:rsidRPr="00E64F08">
        <w:rPr>
          <w:rFonts w:ascii="Arial" w:hAnsi="Arial" w:cs="Arial"/>
          <w:sz w:val="20"/>
          <w:szCs w:val="20"/>
        </w:rPr>
        <w:t>_________</w:t>
      </w:r>
    </w:p>
    <w:p w14:paraId="3C50DD90" w14:textId="77777777" w:rsidR="002325DE" w:rsidRPr="00E64F08" w:rsidRDefault="002325DE" w:rsidP="002325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550BA3A" w14:textId="77777777" w:rsidR="006B72AC" w:rsidRPr="00E64F08" w:rsidRDefault="002325DE" w:rsidP="002325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64F08">
        <w:rPr>
          <w:rFonts w:ascii="Arial" w:hAnsi="Arial" w:cs="Arial"/>
          <w:b/>
          <w:sz w:val="20"/>
          <w:szCs w:val="20"/>
        </w:rPr>
        <w:t>CONSTANCIA DE</w:t>
      </w:r>
      <w:r w:rsidR="005D2D2C" w:rsidRPr="00E64F08">
        <w:rPr>
          <w:rFonts w:ascii="Arial" w:hAnsi="Arial" w:cs="Arial"/>
          <w:b/>
          <w:sz w:val="20"/>
          <w:szCs w:val="20"/>
        </w:rPr>
        <w:t xml:space="preserve"> DESFIJACIÓN</w:t>
      </w:r>
      <w:r w:rsidR="009E351A" w:rsidRPr="00E64F08">
        <w:rPr>
          <w:rFonts w:ascii="Arial" w:hAnsi="Arial" w:cs="Arial"/>
          <w:sz w:val="20"/>
          <w:szCs w:val="20"/>
        </w:rPr>
        <w:t>: En la fecha</w:t>
      </w:r>
      <w:r w:rsidR="0081552D" w:rsidRPr="00E64F08">
        <w:rPr>
          <w:rFonts w:ascii="Arial" w:hAnsi="Arial" w:cs="Arial"/>
          <w:sz w:val="20"/>
          <w:szCs w:val="20"/>
        </w:rPr>
        <w:t xml:space="preserve"> </w:t>
      </w:r>
      <w:r w:rsidR="009164EF" w:rsidRPr="009164EF">
        <w:rPr>
          <w:rFonts w:ascii="Arial" w:hAnsi="Arial" w:cs="Arial"/>
          <w:sz w:val="20"/>
          <w:szCs w:val="20"/>
        </w:rPr>
        <w:t>14 de Agosto de 2025</w:t>
      </w:r>
      <w:r w:rsidR="00613139" w:rsidRPr="00E64F08">
        <w:rPr>
          <w:rFonts w:ascii="Arial" w:hAnsi="Arial" w:cs="Arial"/>
          <w:sz w:val="20"/>
          <w:szCs w:val="20"/>
        </w:rPr>
        <w:t>, siendo las 0</w:t>
      </w:r>
      <w:r w:rsidR="000E6508">
        <w:rPr>
          <w:rFonts w:ascii="Arial" w:hAnsi="Arial" w:cs="Arial"/>
          <w:sz w:val="20"/>
          <w:szCs w:val="20"/>
        </w:rPr>
        <w:t>7</w:t>
      </w:r>
      <w:r w:rsidR="00613139" w:rsidRPr="00E64F08">
        <w:rPr>
          <w:rFonts w:ascii="Arial" w:hAnsi="Arial" w:cs="Arial"/>
          <w:sz w:val="20"/>
          <w:szCs w:val="20"/>
        </w:rPr>
        <w:t>:00 am</w:t>
      </w:r>
      <w:r w:rsidRPr="00E64F08">
        <w:rPr>
          <w:rFonts w:ascii="Arial" w:hAnsi="Arial" w:cs="Arial"/>
          <w:sz w:val="20"/>
          <w:szCs w:val="20"/>
        </w:rPr>
        <w:t xml:space="preserve">, se </w:t>
      </w:r>
      <w:r w:rsidR="00F80F92" w:rsidRPr="00E64F08">
        <w:rPr>
          <w:rFonts w:ascii="Arial" w:hAnsi="Arial" w:cs="Arial"/>
          <w:sz w:val="20"/>
          <w:szCs w:val="20"/>
        </w:rPr>
        <w:t>DESFIJA</w:t>
      </w:r>
      <w:r w:rsidRPr="00E64F08">
        <w:rPr>
          <w:rFonts w:ascii="Arial" w:hAnsi="Arial" w:cs="Arial"/>
          <w:sz w:val="20"/>
          <w:szCs w:val="20"/>
        </w:rPr>
        <w:t xml:space="preserve"> de la cartelera pública de la EMPAS SA, el presente AVISO que notificó el acto administrativo ci</w:t>
      </w:r>
      <w:r w:rsidR="00F80F92" w:rsidRPr="00E64F08">
        <w:rPr>
          <w:rFonts w:ascii="Arial" w:hAnsi="Arial" w:cs="Arial"/>
          <w:sz w:val="20"/>
          <w:szCs w:val="20"/>
        </w:rPr>
        <w:t xml:space="preserve">tado en el presente. </w:t>
      </w:r>
    </w:p>
    <w:p w14:paraId="0504FF8B" w14:textId="77777777" w:rsidR="002325DE" w:rsidRPr="00E64F08" w:rsidRDefault="006B72AC" w:rsidP="002325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64F08">
        <w:rPr>
          <w:rFonts w:ascii="Arial" w:hAnsi="Arial" w:cs="Arial"/>
          <w:b/>
          <w:sz w:val="20"/>
          <w:szCs w:val="20"/>
        </w:rPr>
        <w:t>En constancia Firma</w:t>
      </w:r>
      <w:r w:rsidRPr="00E64F08">
        <w:rPr>
          <w:rFonts w:ascii="Arial" w:hAnsi="Arial" w:cs="Arial"/>
          <w:sz w:val="20"/>
          <w:szCs w:val="20"/>
        </w:rPr>
        <w:t>: _________________________</w:t>
      </w:r>
    </w:p>
    <w:p w14:paraId="2BCC1B03" w14:textId="77777777" w:rsidR="00846231" w:rsidRPr="00E64F08" w:rsidRDefault="00846231" w:rsidP="002325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0351FAD" w14:textId="77777777" w:rsidR="002325DE" w:rsidRPr="00E64F08" w:rsidRDefault="00EB5AED" w:rsidP="00846231">
      <w:pPr>
        <w:pStyle w:val="Ttulo1"/>
        <w:numPr>
          <w:ilvl w:val="0"/>
          <w:numId w:val="2"/>
        </w:numPr>
        <w:tabs>
          <w:tab w:val="clear" w:pos="0"/>
          <w:tab w:val="left" w:pos="708"/>
        </w:tabs>
        <w:ind w:right="-285"/>
        <w:rPr>
          <w:rFonts w:cs="Arial"/>
          <w:sz w:val="20"/>
          <w:szCs w:val="20"/>
        </w:rPr>
      </w:pPr>
      <w:r w:rsidRPr="00E64F08">
        <w:rPr>
          <w:rFonts w:cs="Arial"/>
          <w:sz w:val="20"/>
          <w:szCs w:val="20"/>
        </w:rPr>
        <w:t xml:space="preserve">CSC- PQR.  </w:t>
      </w:r>
      <w:r w:rsidR="00C84B6D" w:rsidRPr="00E64F08">
        <w:rPr>
          <w:rFonts w:cs="Arial"/>
          <w:sz w:val="20"/>
          <w:szCs w:val="20"/>
        </w:rPr>
        <w:t>2025003353</w:t>
      </w:r>
      <w:r w:rsidR="000E6508">
        <w:rPr>
          <w:rFonts w:cs="Arial"/>
          <w:sz w:val="20"/>
          <w:szCs w:val="20"/>
        </w:rPr>
        <w:t xml:space="preserve"> (Atención</w:t>
      </w:r>
      <w:r w:rsidR="00EC0524">
        <w:rPr>
          <w:rFonts w:cs="Arial"/>
          <w:sz w:val="20"/>
          <w:szCs w:val="20"/>
        </w:rPr>
        <w:t xml:space="preserve"> </w:t>
      </w:r>
      <w:r w:rsidR="00EC0524" w:rsidRPr="00EC0524">
        <w:rPr>
          <w:rFonts w:eastAsiaTheme="minorHAnsi" w:cs="Arial"/>
          <w:sz w:val="20"/>
          <w:szCs w:val="20"/>
          <w:lang w:val="es-CO" w:eastAsia="en-US"/>
        </w:rPr>
        <w:t>250007598</w:t>
      </w:r>
      <w:r w:rsidR="000E6508" w:rsidRPr="00EC0524">
        <w:rPr>
          <w:rFonts w:eastAsiaTheme="minorHAnsi" w:cs="Arial"/>
          <w:b w:val="0"/>
          <w:sz w:val="20"/>
          <w:szCs w:val="20"/>
          <w:lang w:val="es-CO" w:eastAsia="en-US"/>
        </w:rPr>
        <w:t>)</w:t>
      </w:r>
    </w:p>
    <w:sectPr w:rsidR="002325DE" w:rsidRPr="00E64F08" w:rsidSect="00490B57">
      <w:headerReference w:type="default" r:id="rId8"/>
      <w:footerReference w:type="default" r:id="rId9"/>
      <w:pgSz w:w="12240" w:h="15840"/>
      <w:pgMar w:top="224" w:right="1701" w:bottom="624" w:left="1701" w:header="5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6A9AA" w14:textId="77777777" w:rsidR="009757A2" w:rsidRDefault="009757A2" w:rsidP="00C45702">
      <w:pPr>
        <w:spacing w:after="0" w:line="240" w:lineRule="auto"/>
      </w:pPr>
      <w:r>
        <w:separator/>
      </w:r>
    </w:p>
  </w:endnote>
  <w:endnote w:type="continuationSeparator" w:id="0">
    <w:p w14:paraId="0FF9B016" w14:textId="77777777" w:rsidR="009757A2" w:rsidRDefault="009757A2" w:rsidP="00C457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62EB6" w14:textId="77777777" w:rsidR="00490B57" w:rsidRPr="00490B57" w:rsidRDefault="00490B57" w:rsidP="00490B57">
    <w:pPr>
      <w:pStyle w:val="Piedepgina"/>
      <w:rPr>
        <w:rFonts w:ascii="Arial" w:hAnsi="Arial" w:cs="Arial"/>
        <w:b/>
        <w:color w:val="808080"/>
        <w:sz w:val="14"/>
        <w:szCs w:val="14"/>
        <w:lang w:val="es-MX"/>
      </w:rPr>
    </w:pPr>
    <w:r w:rsidRPr="00490B57">
      <w:rPr>
        <w:rFonts w:ascii="Arial" w:hAnsi="Arial" w:cs="Arial"/>
        <w:b/>
        <w:color w:val="808080"/>
        <w:sz w:val="14"/>
        <w:szCs w:val="14"/>
        <w:lang w:val="es-MX"/>
      </w:rPr>
      <w:t>Si este documento se encuentra impreso se considera COPIA NO CONTROLADA, se garantiza su vigencia si este documento corresponde a la versión publicada en el aplicativo de Gestión Documental VISIÓN CALIDAD de EMPAS S.A.</w:t>
    </w:r>
  </w:p>
  <w:p w14:paraId="3F2AE4CB" w14:textId="77777777" w:rsidR="00490B57" w:rsidRDefault="00490B5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D04AB" w14:textId="77777777" w:rsidR="009757A2" w:rsidRDefault="009757A2" w:rsidP="00C45702">
      <w:pPr>
        <w:spacing w:after="0" w:line="240" w:lineRule="auto"/>
      </w:pPr>
      <w:r>
        <w:separator/>
      </w:r>
    </w:p>
  </w:footnote>
  <w:footnote w:type="continuationSeparator" w:id="0">
    <w:p w14:paraId="371A6163" w14:textId="77777777" w:rsidR="009757A2" w:rsidRDefault="009757A2" w:rsidP="00C457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A37A9" w14:textId="77777777" w:rsidR="00C45702" w:rsidRDefault="00C45702">
    <w:pPr>
      <w:pStyle w:val="Encabezado"/>
    </w:pPr>
  </w:p>
  <w:tbl>
    <w:tblPr>
      <w:tblW w:w="10605" w:type="dxa"/>
      <w:tblInd w:w="-57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2834"/>
      <w:gridCol w:w="5957"/>
      <w:gridCol w:w="1814"/>
    </w:tblGrid>
    <w:tr w:rsidR="00C45702" w:rsidRPr="00A66DD2" w14:paraId="2A209963" w14:textId="77777777" w:rsidTr="00A00E67">
      <w:trPr>
        <w:trHeight w:val="416"/>
      </w:trPr>
      <w:tc>
        <w:tcPr>
          <w:tcW w:w="2834" w:type="dxa"/>
          <w:vMerge w:val="restart"/>
        </w:tcPr>
        <w:p w14:paraId="0B460BC4" w14:textId="77777777" w:rsidR="0077323B" w:rsidRPr="00A66DD2" w:rsidRDefault="0077323B" w:rsidP="001D1876">
          <w:pPr>
            <w:pStyle w:val="Encabezado"/>
            <w:jc w:val="center"/>
          </w:pPr>
          <w:r>
            <w:rPr>
              <w:noProof/>
              <w:lang w:eastAsia="es-CO"/>
            </w:rPr>
            <w:drawing>
              <wp:inline distT="0" distB="0" distL="0" distR="0" wp14:anchorId="6B1FD99B" wp14:editId="3FEC01A6">
                <wp:extent cx="874710" cy="874710"/>
                <wp:effectExtent l="0" t="0" r="0" b="0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74710" cy="8747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7" w:type="dxa"/>
          <w:vMerge w:val="restart"/>
        </w:tcPr>
        <w:p w14:paraId="193E089E" w14:textId="77777777" w:rsidR="00C45702" w:rsidRDefault="00C45702" w:rsidP="00C45702">
          <w:pPr>
            <w:pStyle w:val="Encabezado"/>
            <w:jc w:val="center"/>
            <w:rPr>
              <w:rFonts w:ascii="Arial" w:eastAsia="Arial Unicode MS" w:hAnsi="Arial" w:cs="Arial"/>
              <w:b/>
              <w:iCs/>
            </w:rPr>
          </w:pPr>
        </w:p>
        <w:p w14:paraId="7BDD4187" w14:textId="77777777" w:rsidR="00C45702" w:rsidRPr="00C45702" w:rsidRDefault="00C45702" w:rsidP="00C45702">
          <w:pPr>
            <w:pStyle w:val="Encabezado"/>
            <w:jc w:val="center"/>
            <w:rPr>
              <w:rFonts w:ascii="Arial" w:eastAsia="Arial Unicode MS" w:hAnsi="Arial" w:cs="Arial"/>
              <w:b/>
              <w:iCs/>
              <w:sz w:val="18"/>
              <w:szCs w:val="18"/>
            </w:rPr>
          </w:pPr>
          <w:r w:rsidRPr="00C45702">
            <w:rPr>
              <w:rFonts w:ascii="Arial" w:eastAsia="Arial Unicode MS" w:hAnsi="Arial" w:cs="Arial"/>
              <w:b/>
              <w:iCs/>
              <w:sz w:val="18"/>
              <w:szCs w:val="18"/>
            </w:rPr>
            <w:t>EMPRESA PUBLICA DE ALCANTARILLADO  DE SANTANDER .S.A</w:t>
          </w:r>
        </w:p>
        <w:p w14:paraId="7227D7B8" w14:textId="77777777" w:rsidR="00C45702" w:rsidRPr="00C45702" w:rsidRDefault="00C45702" w:rsidP="00C45702">
          <w:pPr>
            <w:pStyle w:val="Encabezado"/>
            <w:jc w:val="center"/>
            <w:rPr>
              <w:rFonts w:ascii="Arial" w:eastAsia="Arial Unicode MS" w:hAnsi="Arial" w:cs="Arial"/>
              <w:b/>
              <w:iCs/>
              <w:sz w:val="18"/>
              <w:szCs w:val="18"/>
            </w:rPr>
          </w:pPr>
        </w:p>
        <w:p w14:paraId="7D8B9B76" w14:textId="77777777" w:rsidR="00C45702" w:rsidRPr="00C45702" w:rsidRDefault="00C45702" w:rsidP="00C45702">
          <w:pPr>
            <w:spacing w:after="0" w:line="240" w:lineRule="auto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C45702">
            <w:rPr>
              <w:rFonts w:ascii="Arial" w:hAnsi="Arial" w:cs="Arial"/>
              <w:b/>
              <w:sz w:val="18"/>
              <w:szCs w:val="18"/>
            </w:rPr>
            <w:t>AVISO DE NOTIFICACIÓN DE ACTO ADMINISTRATIVO</w:t>
          </w:r>
        </w:p>
        <w:p w14:paraId="6FD7F42D" w14:textId="77777777" w:rsidR="00C45702" w:rsidRPr="000373F6" w:rsidRDefault="00C45702" w:rsidP="00C45702">
          <w:pPr>
            <w:pStyle w:val="Encabezado"/>
            <w:jc w:val="center"/>
            <w:rPr>
              <w:rFonts w:ascii="Arial" w:eastAsia="Arial Unicode MS" w:hAnsi="Arial" w:cs="Arial"/>
              <w:iCs/>
              <w:sz w:val="20"/>
            </w:rPr>
          </w:pPr>
          <w:r w:rsidRPr="00C45702">
            <w:rPr>
              <w:rFonts w:ascii="Arial" w:hAnsi="Arial" w:cs="Arial"/>
              <w:sz w:val="18"/>
              <w:szCs w:val="18"/>
            </w:rPr>
            <w:t>Artículo 69 del CPACA – Devolución correspondencia o Desconocimiento información del destinatario</w:t>
          </w:r>
        </w:p>
      </w:tc>
      <w:tc>
        <w:tcPr>
          <w:tcW w:w="1814" w:type="dxa"/>
          <w:vAlign w:val="center"/>
        </w:tcPr>
        <w:p w14:paraId="4ABF5B5B" w14:textId="77777777" w:rsidR="00C45702" w:rsidRPr="00A00E67" w:rsidRDefault="00C45702" w:rsidP="00A00E67">
          <w:pPr>
            <w:spacing w:after="0" w:line="240" w:lineRule="auto"/>
            <w:rPr>
              <w:rFonts w:ascii="Arial" w:eastAsia="Times New Roman" w:hAnsi="Arial" w:cs="Arial"/>
              <w:b/>
              <w:color w:val="808080"/>
              <w:sz w:val="18"/>
              <w:szCs w:val="18"/>
              <w:lang w:val="es-MX" w:eastAsia="es-ES_tradnl"/>
            </w:rPr>
          </w:pPr>
          <w:r w:rsidRPr="00A00E67">
            <w:rPr>
              <w:rFonts w:ascii="Arial" w:eastAsia="Times New Roman" w:hAnsi="Arial" w:cs="Arial"/>
              <w:b/>
              <w:color w:val="808080"/>
              <w:sz w:val="18"/>
              <w:szCs w:val="18"/>
              <w:lang w:val="es-MX" w:eastAsia="es-ES_tradnl"/>
            </w:rPr>
            <w:t>CODIGO:</w:t>
          </w:r>
          <w:r w:rsidR="00F11EA0" w:rsidRPr="00A00E67">
            <w:rPr>
              <w:rFonts w:ascii="Arial" w:eastAsia="Times New Roman" w:hAnsi="Arial" w:cs="Arial"/>
              <w:b/>
              <w:color w:val="808080"/>
              <w:sz w:val="18"/>
              <w:szCs w:val="18"/>
              <w:lang w:val="es-MX" w:eastAsia="es-ES_tradnl"/>
            </w:rPr>
            <w:t>FOGC-</w:t>
          </w:r>
          <w:r w:rsidR="00A00E67" w:rsidRPr="00A00E67">
            <w:rPr>
              <w:rFonts w:ascii="Arial" w:eastAsia="Times New Roman" w:hAnsi="Arial" w:cs="Arial"/>
              <w:b/>
              <w:color w:val="808080"/>
              <w:sz w:val="18"/>
              <w:szCs w:val="18"/>
              <w:lang w:val="es-MX" w:eastAsia="es-ES_tradnl"/>
            </w:rPr>
            <w:t>0</w:t>
          </w:r>
          <w:r w:rsidR="00F11EA0" w:rsidRPr="00A00E67">
            <w:rPr>
              <w:rFonts w:ascii="Arial" w:eastAsia="Times New Roman" w:hAnsi="Arial" w:cs="Arial"/>
              <w:b/>
              <w:color w:val="808080"/>
              <w:sz w:val="18"/>
              <w:szCs w:val="18"/>
              <w:lang w:val="es-MX" w:eastAsia="es-ES_tradnl"/>
            </w:rPr>
            <w:t>4</w:t>
          </w:r>
        </w:p>
      </w:tc>
    </w:tr>
    <w:tr w:rsidR="00C45702" w:rsidRPr="00A66DD2" w14:paraId="46077DE4" w14:textId="77777777" w:rsidTr="00A00E67">
      <w:trPr>
        <w:trHeight w:val="450"/>
      </w:trPr>
      <w:tc>
        <w:tcPr>
          <w:tcW w:w="2834" w:type="dxa"/>
          <w:vMerge/>
        </w:tcPr>
        <w:p w14:paraId="3FA930F3" w14:textId="77777777" w:rsidR="00C45702" w:rsidRPr="00A66DD2" w:rsidRDefault="00C45702" w:rsidP="00C45702">
          <w:pPr>
            <w:pStyle w:val="Encabezado"/>
            <w:rPr>
              <w:b/>
              <w:noProof/>
              <w:lang w:eastAsia="es-CO"/>
            </w:rPr>
          </w:pPr>
        </w:p>
      </w:tc>
      <w:tc>
        <w:tcPr>
          <w:tcW w:w="5957" w:type="dxa"/>
          <w:vMerge/>
        </w:tcPr>
        <w:p w14:paraId="58C7A6C7" w14:textId="77777777" w:rsidR="00C45702" w:rsidRPr="00A66DD2" w:rsidRDefault="00C45702" w:rsidP="00C45702">
          <w:pPr>
            <w:pStyle w:val="Encabezado"/>
          </w:pPr>
        </w:p>
      </w:tc>
      <w:tc>
        <w:tcPr>
          <w:tcW w:w="1814" w:type="dxa"/>
          <w:vAlign w:val="center"/>
        </w:tcPr>
        <w:p w14:paraId="7E560B96" w14:textId="77777777" w:rsidR="00C45702" w:rsidRPr="00A00E67" w:rsidRDefault="00C45702" w:rsidP="00A00E67">
          <w:pPr>
            <w:spacing w:after="0" w:line="240" w:lineRule="auto"/>
            <w:rPr>
              <w:rFonts w:ascii="Arial" w:eastAsia="Times New Roman" w:hAnsi="Arial" w:cs="Arial"/>
              <w:b/>
              <w:color w:val="808080"/>
              <w:sz w:val="18"/>
              <w:szCs w:val="18"/>
              <w:lang w:val="es-MX" w:eastAsia="es-ES_tradnl"/>
            </w:rPr>
          </w:pPr>
          <w:r w:rsidRPr="00A00E67">
            <w:rPr>
              <w:rFonts w:ascii="Arial" w:eastAsia="Times New Roman" w:hAnsi="Arial" w:cs="Arial"/>
              <w:b/>
              <w:color w:val="808080"/>
              <w:sz w:val="18"/>
              <w:szCs w:val="18"/>
              <w:lang w:val="es-MX" w:eastAsia="es-ES_tradnl"/>
            </w:rPr>
            <w:t>VERSION: 0</w:t>
          </w:r>
          <w:r w:rsidR="00BA0A36" w:rsidRPr="00A00E67">
            <w:rPr>
              <w:rFonts w:ascii="Arial" w:eastAsia="Times New Roman" w:hAnsi="Arial" w:cs="Arial"/>
              <w:b/>
              <w:color w:val="808080"/>
              <w:sz w:val="18"/>
              <w:szCs w:val="18"/>
              <w:lang w:val="es-MX" w:eastAsia="es-ES_tradnl"/>
            </w:rPr>
            <w:t>1</w:t>
          </w:r>
        </w:p>
      </w:tc>
    </w:tr>
    <w:tr w:rsidR="00C45702" w:rsidRPr="00A66DD2" w14:paraId="0420B3E3" w14:textId="77777777" w:rsidTr="00A00E67">
      <w:trPr>
        <w:trHeight w:val="540"/>
      </w:trPr>
      <w:tc>
        <w:tcPr>
          <w:tcW w:w="2834" w:type="dxa"/>
          <w:vMerge/>
        </w:tcPr>
        <w:p w14:paraId="28756C2C" w14:textId="77777777" w:rsidR="00C45702" w:rsidRPr="00A66DD2" w:rsidRDefault="00C45702" w:rsidP="00C45702">
          <w:pPr>
            <w:pStyle w:val="Encabezado"/>
            <w:rPr>
              <w:b/>
              <w:noProof/>
              <w:lang w:eastAsia="es-CO"/>
            </w:rPr>
          </w:pPr>
        </w:p>
      </w:tc>
      <w:tc>
        <w:tcPr>
          <w:tcW w:w="5957" w:type="dxa"/>
          <w:vMerge/>
        </w:tcPr>
        <w:p w14:paraId="3BC38D61" w14:textId="77777777" w:rsidR="00C45702" w:rsidRPr="00A66DD2" w:rsidRDefault="00C45702" w:rsidP="00C45702">
          <w:pPr>
            <w:pStyle w:val="Encabezado"/>
          </w:pPr>
        </w:p>
      </w:tc>
      <w:tc>
        <w:tcPr>
          <w:tcW w:w="1814" w:type="dxa"/>
          <w:vAlign w:val="center"/>
        </w:tcPr>
        <w:p w14:paraId="5813A152" w14:textId="77777777" w:rsidR="00C45702" w:rsidRPr="00A00E67" w:rsidRDefault="00C45702" w:rsidP="00A00E67">
          <w:pPr>
            <w:spacing w:after="0" w:line="240" w:lineRule="auto"/>
            <w:rPr>
              <w:rFonts w:ascii="Arial" w:eastAsia="Times New Roman" w:hAnsi="Arial" w:cs="Arial"/>
              <w:b/>
              <w:color w:val="808080"/>
              <w:sz w:val="18"/>
              <w:szCs w:val="18"/>
              <w:lang w:val="es-MX" w:eastAsia="es-ES_tradnl"/>
            </w:rPr>
          </w:pPr>
          <w:r w:rsidRPr="00A00E67">
            <w:rPr>
              <w:rFonts w:ascii="Arial" w:eastAsia="Times New Roman" w:hAnsi="Arial" w:cs="Arial"/>
              <w:b/>
              <w:color w:val="808080"/>
              <w:sz w:val="18"/>
              <w:szCs w:val="18"/>
              <w:lang w:val="es-MX" w:eastAsia="es-ES_tradnl"/>
            </w:rPr>
            <w:t>Página  1 de 1</w:t>
          </w:r>
        </w:p>
      </w:tc>
    </w:tr>
  </w:tbl>
  <w:p w14:paraId="75A1D0EC" w14:textId="77777777" w:rsidR="00C45702" w:rsidRDefault="00C45702">
    <w:pPr>
      <w:pStyle w:val="Encabezado"/>
    </w:pPr>
  </w:p>
  <w:p w14:paraId="5BD8D62F" w14:textId="77777777" w:rsidR="00C45702" w:rsidRDefault="00C4570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504369844">
    <w:abstractNumId w:val="0"/>
  </w:num>
  <w:num w:numId="2" w16cid:durableId="3301830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6231"/>
    <w:rsid w:val="00002E1D"/>
    <w:rsid w:val="000208C1"/>
    <w:rsid w:val="00046D98"/>
    <w:rsid w:val="00061AFD"/>
    <w:rsid w:val="0008317A"/>
    <w:rsid w:val="000853B1"/>
    <w:rsid w:val="000C24A9"/>
    <w:rsid w:val="000C2E8F"/>
    <w:rsid w:val="000D31C2"/>
    <w:rsid w:val="000E6508"/>
    <w:rsid w:val="000E6A8E"/>
    <w:rsid w:val="00115688"/>
    <w:rsid w:val="001621B9"/>
    <w:rsid w:val="00172257"/>
    <w:rsid w:val="001830E3"/>
    <w:rsid w:val="001A002F"/>
    <w:rsid w:val="001A7833"/>
    <w:rsid w:val="001C5335"/>
    <w:rsid w:val="001C6A33"/>
    <w:rsid w:val="001D1876"/>
    <w:rsid w:val="0022332B"/>
    <w:rsid w:val="00226509"/>
    <w:rsid w:val="00227FDB"/>
    <w:rsid w:val="002325DE"/>
    <w:rsid w:val="0024770F"/>
    <w:rsid w:val="00247A53"/>
    <w:rsid w:val="002570BF"/>
    <w:rsid w:val="00277F40"/>
    <w:rsid w:val="002A0D94"/>
    <w:rsid w:val="002D746B"/>
    <w:rsid w:val="002E4FD7"/>
    <w:rsid w:val="0031230B"/>
    <w:rsid w:val="00330BC5"/>
    <w:rsid w:val="003D6888"/>
    <w:rsid w:val="003E4F93"/>
    <w:rsid w:val="004145F1"/>
    <w:rsid w:val="004320FB"/>
    <w:rsid w:val="004330CC"/>
    <w:rsid w:val="004339CB"/>
    <w:rsid w:val="00433E8D"/>
    <w:rsid w:val="00436E92"/>
    <w:rsid w:val="00443892"/>
    <w:rsid w:val="00455663"/>
    <w:rsid w:val="00470C50"/>
    <w:rsid w:val="004715A6"/>
    <w:rsid w:val="00472BAB"/>
    <w:rsid w:val="00475558"/>
    <w:rsid w:val="00490B57"/>
    <w:rsid w:val="00494828"/>
    <w:rsid w:val="004B7185"/>
    <w:rsid w:val="004C0BEA"/>
    <w:rsid w:val="004F26DC"/>
    <w:rsid w:val="00530676"/>
    <w:rsid w:val="005554CD"/>
    <w:rsid w:val="005635DC"/>
    <w:rsid w:val="00564CD7"/>
    <w:rsid w:val="00577963"/>
    <w:rsid w:val="005C3136"/>
    <w:rsid w:val="005D2D2C"/>
    <w:rsid w:val="005E0B12"/>
    <w:rsid w:val="005E3E80"/>
    <w:rsid w:val="005E5842"/>
    <w:rsid w:val="005F639B"/>
    <w:rsid w:val="005F7875"/>
    <w:rsid w:val="00613139"/>
    <w:rsid w:val="0062377F"/>
    <w:rsid w:val="00654F98"/>
    <w:rsid w:val="00660CEF"/>
    <w:rsid w:val="006A65E9"/>
    <w:rsid w:val="006B72AC"/>
    <w:rsid w:val="006F55F8"/>
    <w:rsid w:val="00724F08"/>
    <w:rsid w:val="007532F1"/>
    <w:rsid w:val="007667D1"/>
    <w:rsid w:val="0077323B"/>
    <w:rsid w:val="00773886"/>
    <w:rsid w:val="00786C76"/>
    <w:rsid w:val="0079254D"/>
    <w:rsid w:val="007D420C"/>
    <w:rsid w:val="007D45D9"/>
    <w:rsid w:val="007F6DDC"/>
    <w:rsid w:val="0081552D"/>
    <w:rsid w:val="008269BC"/>
    <w:rsid w:val="00835C3D"/>
    <w:rsid w:val="00836D2A"/>
    <w:rsid w:val="008374B1"/>
    <w:rsid w:val="00846231"/>
    <w:rsid w:val="0089411D"/>
    <w:rsid w:val="008C5D80"/>
    <w:rsid w:val="008C67F4"/>
    <w:rsid w:val="008D5074"/>
    <w:rsid w:val="00900E9F"/>
    <w:rsid w:val="00907D29"/>
    <w:rsid w:val="009164EF"/>
    <w:rsid w:val="0092460F"/>
    <w:rsid w:val="009337E1"/>
    <w:rsid w:val="00946BE6"/>
    <w:rsid w:val="009757A2"/>
    <w:rsid w:val="009A0717"/>
    <w:rsid w:val="009B3EEB"/>
    <w:rsid w:val="009C31C1"/>
    <w:rsid w:val="009C54D5"/>
    <w:rsid w:val="009E2608"/>
    <w:rsid w:val="009E351A"/>
    <w:rsid w:val="009E3EFB"/>
    <w:rsid w:val="009E4B23"/>
    <w:rsid w:val="00A00E67"/>
    <w:rsid w:val="00A1378C"/>
    <w:rsid w:val="00A66EFF"/>
    <w:rsid w:val="00A8397F"/>
    <w:rsid w:val="00A94D64"/>
    <w:rsid w:val="00AC13D0"/>
    <w:rsid w:val="00AC4841"/>
    <w:rsid w:val="00B027EF"/>
    <w:rsid w:val="00B12692"/>
    <w:rsid w:val="00B514EC"/>
    <w:rsid w:val="00BA0A36"/>
    <w:rsid w:val="00BC6ED5"/>
    <w:rsid w:val="00BD23C4"/>
    <w:rsid w:val="00BF2A67"/>
    <w:rsid w:val="00C40A81"/>
    <w:rsid w:val="00C42426"/>
    <w:rsid w:val="00C45702"/>
    <w:rsid w:val="00C601F5"/>
    <w:rsid w:val="00C632D3"/>
    <w:rsid w:val="00C843A4"/>
    <w:rsid w:val="00C84B6D"/>
    <w:rsid w:val="00CB25AE"/>
    <w:rsid w:val="00CF5BCF"/>
    <w:rsid w:val="00D057A3"/>
    <w:rsid w:val="00D179A2"/>
    <w:rsid w:val="00D26CA0"/>
    <w:rsid w:val="00D3021C"/>
    <w:rsid w:val="00D34BFC"/>
    <w:rsid w:val="00D43E0D"/>
    <w:rsid w:val="00D75CC7"/>
    <w:rsid w:val="00D90652"/>
    <w:rsid w:val="00D96312"/>
    <w:rsid w:val="00DA0DE7"/>
    <w:rsid w:val="00DF6CFC"/>
    <w:rsid w:val="00E15A33"/>
    <w:rsid w:val="00E20222"/>
    <w:rsid w:val="00E47181"/>
    <w:rsid w:val="00E548E0"/>
    <w:rsid w:val="00E57858"/>
    <w:rsid w:val="00E64F08"/>
    <w:rsid w:val="00E67091"/>
    <w:rsid w:val="00E7533E"/>
    <w:rsid w:val="00E9449A"/>
    <w:rsid w:val="00EA544B"/>
    <w:rsid w:val="00EB5AED"/>
    <w:rsid w:val="00EB6E07"/>
    <w:rsid w:val="00EC0524"/>
    <w:rsid w:val="00F11EA0"/>
    <w:rsid w:val="00F22337"/>
    <w:rsid w:val="00F3618D"/>
    <w:rsid w:val="00F45B69"/>
    <w:rsid w:val="00F56D59"/>
    <w:rsid w:val="00F80F92"/>
    <w:rsid w:val="00F90D17"/>
    <w:rsid w:val="00F954B7"/>
    <w:rsid w:val="00F96319"/>
    <w:rsid w:val="00FD1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E80ABB3"/>
  <w15:docId w15:val="{C6BDC343-FBF3-4C26-B8DD-3833BC4F2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0BEA"/>
  </w:style>
  <w:style w:type="paragraph" w:styleId="Ttulo1">
    <w:name w:val="heading 1"/>
    <w:basedOn w:val="Normal"/>
    <w:next w:val="Normal"/>
    <w:link w:val="Ttulo1Car"/>
    <w:qFormat/>
    <w:rsid w:val="002325DE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Arial" w:eastAsia="Times New Roman" w:hAnsi="Arial" w:cs="Times New Roman"/>
      <w:b/>
      <w:sz w:val="18"/>
      <w:szCs w:val="24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462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46D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6D98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rsid w:val="002325DE"/>
    <w:rPr>
      <w:rFonts w:ascii="Arial" w:eastAsia="Times New Roman" w:hAnsi="Arial" w:cs="Times New Roman"/>
      <w:b/>
      <w:sz w:val="18"/>
      <w:szCs w:val="24"/>
      <w:lang w:val="es-ES" w:eastAsia="ar-SA"/>
    </w:rPr>
  </w:style>
  <w:style w:type="paragraph" w:styleId="Encabezado">
    <w:name w:val="header"/>
    <w:basedOn w:val="Normal"/>
    <w:link w:val="EncabezadoCar"/>
    <w:uiPriority w:val="99"/>
    <w:unhideWhenUsed/>
    <w:rsid w:val="00C4570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45702"/>
  </w:style>
  <w:style w:type="paragraph" w:styleId="Piedepgina">
    <w:name w:val="footer"/>
    <w:basedOn w:val="Normal"/>
    <w:link w:val="PiedepginaCar"/>
    <w:unhideWhenUsed/>
    <w:rsid w:val="00C4570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C457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524AA7-EF0F-4AB6-B927-525B28B40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351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jazqui01</dc:creator>
  <cp:lastModifiedBy>Jessica Tatiana Jerez G.</cp:lastModifiedBy>
  <cp:revision>2</cp:revision>
  <cp:lastPrinted>2025-08-05T20:01:00Z</cp:lastPrinted>
  <dcterms:created xsi:type="dcterms:W3CDTF">2025-08-05T20:02:00Z</dcterms:created>
  <dcterms:modified xsi:type="dcterms:W3CDTF">2025-08-05T20:02:00Z</dcterms:modified>
</cp:coreProperties>
</file>